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3D" w:rsidRDefault="006F31B0" w:rsidP="00C009CF">
      <w:pPr>
        <w:pStyle w:val="berschrift1"/>
        <w:jc w:val="center"/>
      </w:pPr>
      <w:r>
        <w:t>Gartenmöbel – welche Holzart?</w:t>
      </w:r>
    </w:p>
    <w:p w:rsidR="006F31B0" w:rsidRDefault="006F31B0">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04"/>
        <w:gridCol w:w="2256"/>
      </w:tblGrid>
      <w:tr w:rsidR="006F31B0" w:rsidTr="003843D5">
        <w:tc>
          <w:tcPr>
            <w:tcW w:w="6804" w:type="dxa"/>
            <w:shd w:val="clear" w:color="auto" w:fill="D9D9D9" w:themeFill="background1" w:themeFillShade="D9"/>
          </w:tcPr>
          <w:p w:rsidR="006F31B0" w:rsidRDefault="006F31B0" w:rsidP="00E55DC6">
            <w:pPr>
              <w:jc w:val="both"/>
            </w:pPr>
            <w:r>
              <w:t>Frühling: Zur</w:t>
            </w:r>
            <w:r w:rsidR="00E55DC6">
              <w:t>z</w:t>
            </w:r>
            <w:r>
              <w:t xml:space="preserve">eit herrscht bei </w:t>
            </w:r>
            <w:r w:rsidR="00C009CF">
              <w:t>d</w:t>
            </w:r>
            <w:r>
              <w:t xml:space="preserve">ir zuhause eine große Hektik. In ein paar Wochen soll euer Garten in neuem Glanz erstrahlen. Dazu </w:t>
            </w:r>
            <w:r w:rsidR="00BF7DD7">
              <w:t>gehören natürlich auch neue</w:t>
            </w:r>
            <w:r>
              <w:t xml:space="preserve"> Gartenmöbel. Mit deinem Vater stehst du im Baumarkt und ein Verkäufer berät euch. Er </w:t>
            </w:r>
            <w:r w:rsidR="00BF7DD7">
              <w:t>stellt fest, dass man sich</w:t>
            </w:r>
            <w:r>
              <w:t xml:space="preserve"> zunächst für das richtige Material entscheiden</w:t>
            </w:r>
            <w:r w:rsidR="00BF7DD7">
              <w:t xml:space="preserve"> muss</w:t>
            </w:r>
            <w:r>
              <w:t xml:space="preserve">, </w:t>
            </w:r>
            <w:r w:rsidR="00BF7DD7">
              <w:t xml:space="preserve">die Palette reicht </w:t>
            </w:r>
            <w:r>
              <w:t>von Aluminium über Plastik bis Holz. Da die Gartenmöbel ja doch etwas mit Natur zu tun haben</w:t>
            </w:r>
            <w:r w:rsidR="00C009CF">
              <w:t xml:space="preserve"> sollen</w:t>
            </w:r>
            <w:r>
              <w:t xml:space="preserve">, entscheidet ihr euch für Holz. Der Verkäufer zählt auf: „Also es gibt da Eiche, Esche, </w:t>
            </w:r>
            <w:proofErr w:type="spellStart"/>
            <w:r>
              <w:t>Bangirai</w:t>
            </w:r>
            <w:proofErr w:type="spellEnd"/>
            <w:r>
              <w:t xml:space="preserve">, Kiefer, </w:t>
            </w:r>
            <w:proofErr w:type="spellStart"/>
            <w:r>
              <w:t>Bongossi</w:t>
            </w:r>
            <w:proofErr w:type="spellEnd"/>
            <w:r>
              <w:t xml:space="preserve">, Teak oder Lärche, es geht </w:t>
            </w:r>
            <w:r w:rsidR="00BF7DD7">
              <w:t>hierb</w:t>
            </w:r>
            <w:r>
              <w:t>ei auch um Frage, ob Tropenhölzer oder nicht.“</w:t>
            </w:r>
          </w:p>
        </w:tc>
        <w:tc>
          <w:tcPr>
            <w:tcW w:w="2256" w:type="dxa"/>
            <w:shd w:val="clear" w:color="auto" w:fill="D9D9D9" w:themeFill="background1" w:themeFillShade="D9"/>
          </w:tcPr>
          <w:p w:rsidR="006F31B0" w:rsidRDefault="006F31B0" w:rsidP="00C009CF">
            <w:pPr>
              <w:jc w:val="center"/>
            </w:pPr>
            <w:r>
              <w:rPr>
                <w:noProof/>
                <w:lang w:eastAsia="de-DE"/>
              </w:rPr>
              <w:drawing>
                <wp:inline distT="0" distB="0" distL="0" distR="0">
                  <wp:extent cx="1108355" cy="15069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ia-in-legno-architett-01-8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049" cy="1506515"/>
                          </a:xfrm>
                          <a:prstGeom prst="rect">
                            <a:avLst/>
                          </a:prstGeom>
                        </pic:spPr>
                      </pic:pic>
                    </a:graphicData>
                  </a:graphic>
                </wp:inline>
              </w:drawing>
            </w:r>
          </w:p>
        </w:tc>
      </w:tr>
      <w:tr w:rsidR="006F31B0" w:rsidTr="003843D5">
        <w:tc>
          <w:tcPr>
            <w:tcW w:w="9060" w:type="dxa"/>
            <w:gridSpan w:val="2"/>
            <w:shd w:val="clear" w:color="auto" w:fill="D9D9D9" w:themeFill="background1" w:themeFillShade="D9"/>
          </w:tcPr>
          <w:p w:rsidR="006F31B0" w:rsidRDefault="006F31B0" w:rsidP="006F31B0">
            <w:pPr>
              <w:jc w:val="both"/>
            </w:pPr>
            <w:r>
              <w:t xml:space="preserve">„Also das müssen wir in der Familie erst noch besprechen, es soll </w:t>
            </w:r>
            <w:r w:rsidR="00BF7DD7">
              <w:t>doch</w:t>
            </w:r>
            <w:r>
              <w:t xml:space="preserve"> eine Anschaffung für viele Jahre sein“, erwidert dein Vater. „</w:t>
            </w:r>
            <w:proofErr w:type="spellStart"/>
            <w:r>
              <w:t>Bangi</w:t>
            </w:r>
            <w:proofErr w:type="spellEnd"/>
            <w:r w:rsidR="00BF7DD7">
              <w:t xml:space="preserve"> </w:t>
            </w:r>
            <w:r>
              <w:t>... was?“, fragst du erstaunt. „Warte, ich schreibe dir die fremdländisch klingenden Namen auf“, entgegnet der Verkäufer. Vater verabschiedet sich schließlich: „Danke, wir kommen morgen wieder.“</w:t>
            </w:r>
          </w:p>
          <w:p w:rsidR="006F31B0" w:rsidRDefault="006F31B0" w:rsidP="00C009CF">
            <w:pPr>
              <w:jc w:val="both"/>
            </w:pPr>
            <w:r>
              <w:t xml:space="preserve">Zuhause meint Vater: „Also </w:t>
            </w:r>
            <w:r w:rsidR="00C009CF">
              <w:t xml:space="preserve">deine </w:t>
            </w:r>
            <w:r>
              <w:t>Mutt</w:t>
            </w:r>
            <w:r w:rsidR="00C009CF">
              <w:t>er</w:t>
            </w:r>
            <w:r>
              <w:t xml:space="preserve"> und ich sehen mal, wie viel Geld wir ausgeben können und du recherchierst doch mal, welche von den Hölzern, die der Verkäufer heute erwähnt hat, Tropenhölzer sind und was überhaupt Vor- und Nachteile von Gartenmöbeln aus Tropenholz sind.</w:t>
            </w:r>
            <w:r w:rsidR="00F50CC5">
              <w:t xml:space="preserve"> Mach dir Notizen und stelle das Ganze dann heute </w:t>
            </w:r>
            <w:r w:rsidR="003843D5">
              <w:t>Abend im Familienrat vor!“</w:t>
            </w:r>
          </w:p>
        </w:tc>
      </w:tr>
    </w:tbl>
    <w:p w:rsidR="006F31B0" w:rsidRDefault="006F31B0"/>
    <w:p w:rsidR="006F31B0" w:rsidRDefault="006F31B0"/>
    <w:p w:rsidR="006F31B0" w:rsidRDefault="006F31B0"/>
    <w:p w:rsidR="006F31B0" w:rsidRDefault="006F31B0">
      <w:pPr>
        <w:spacing w:before="0" w:after="0" w:line="240" w:lineRule="auto"/>
      </w:pPr>
      <w:r>
        <w:br w:type="page"/>
      </w:r>
    </w:p>
    <w:p w:rsidR="00582276" w:rsidRDefault="00582276" w:rsidP="00582276">
      <w:pPr>
        <w:pStyle w:val="berschrift1"/>
      </w:pPr>
      <w:r w:rsidRPr="00582276">
        <w:lastRenderedPageBreak/>
        <w:t>Quellen- und Literaturangaben</w:t>
      </w:r>
    </w:p>
    <w:p w:rsidR="00922874" w:rsidRPr="00F50CC5" w:rsidRDefault="006F31B0">
      <w:r>
        <w:t xml:space="preserve">Bild Stuhl: </w:t>
      </w:r>
      <w:r w:rsidR="00066413">
        <w:t>„</w:t>
      </w:r>
      <w:proofErr w:type="spellStart"/>
      <w:r w:rsidR="00243C7F">
        <w:fldChar w:fldCharType="begin"/>
      </w:r>
      <w:r w:rsidR="00243C7F">
        <w:instrText xml:space="preserve"> HYPERLINK "https://openclipart.org/detail/34321/architetto-sedia-in-legno" </w:instrText>
      </w:r>
      <w:r w:rsidR="00243C7F">
        <w:fldChar w:fldCharType="separate"/>
      </w:r>
      <w:r w:rsidR="00066413" w:rsidRPr="00243C7F">
        <w:rPr>
          <w:rStyle w:val="Hyperlink"/>
        </w:rPr>
        <w:t>Architetto</w:t>
      </w:r>
      <w:proofErr w:type="spellEnd"/>
      <w:r w:rsidR="00066413" w:rsidRPr="00243C7F">
        <w:rPr>
          <w:rStyle w:val="Hyperlink"/>
        </w:rPr>
        <w:t xml:space="preserve"> –</w:t>
      </w:r>
      <w:proofErr w:type="spellStart"/>
      <w:r w:rsidR="00066413" w:rsidRPr="00243C7F">
        <w:rPr>
          <w:rStyle w:val="Hyperlink"/>
        </w:rPr>
        <w:t>sedia</w:t>
      </w:r>
      <w:proofErr w:type="spellEnd"/>
      <w:r w:rsidR="00066413" w:rsidRPr="00243C7F">
        <w:rPr>
          <w:rStyle w:val="Hyperlink"/>
        </w:rPr>
        <w:t xml:space="preserve"> in </w:t>
      </w:r>
      <w:proofErr w:type="spellStart"/>
      <w:r w:rsidR="00066413" w:rsidRPr="00243C7F">
        <w:rPr>
          <w:rStyle w:val="Hyperlink"/>
        </w:rPr>
        <w:t>legno</w:t>
      </w:r>
      <w:proofErr w:type="spellEnd"/>
      <w:r w:rsidR="00243C7F">
        <w:fldChar w:fldCharType="end"/>
      </w:r>
      <w:r>
        <w:t>“ von</w:t>
      </w:r>
      <w:r w:rsidR="00066413">
        <w:t xml:space="preserve"> </w:t>
      </w:r>
      <w:proofErr w:type="spellStart"/>
      <w:r w:rsidR="00066413">
        <w:t>francesco</w:t>
      </w:r>
      <w:proofErr w:type="spellEnd"/>
      <w:r w:rsidR="00066413">
        <w:t xml:space="preserve"> rollandin</w:t>
      </w:r>
      <w:r>
        <w:t xml:space="preserve">. Lizenziert unter </w:t>
      </w:r>
      <w:hyperlink r:id="rId8" w:history="1">
        <w:r w:rsidR="00243C7F" w:rsidRPr="00243C7F">
          <w:rPr>
            <w:rStyle w:val="Hyperlink"/>
          </w:rPr>
          <w:t>CC0</w:t>
        </w:r>
      </w:hyperlink>
      <w:r w:rsidR="00243C7F">
        <w:t xml:space="preserve"> </w:t>
      </w:r>
      <w:r>
        <w:t xml:space="preserve">Public Domain über </w:t>
      </w:r>
      <w:hyperlink r:id="rId9" w:history="1">
        <w:proofErr w:type="spellStart"/>
        <w:r w:rsidRPr="00C009CF">
          <w:rPr>
            <w:rStyle w:val="Hyperlink"/>
          </w:rPr>
          <w:t>openclipart</w:t>
        </w:r>
        <w:proofErr w:type="spellEnd"/>
      </w:hyperlink>
      <w:r w:rsidRPr="00F50CC5">
        <w:t xml:space="preserve">, </w:t>
      </w:r>
      <w:r w:rsidR="00C009CF">
        <w:t>13.01.2016</w:t>
      </w:r>
    </w:p>
    <w:p w:rsidR="0056543D" w:rsidRDefault="0056543D"/>
    <w:p w:rsidR="00582276" w:rsidRDefault="00582276" w:rsidP="00582276">
      <w:pPr>
        <w:pStyle w:val="berschrift1"/>
      </w:pPr>
      <w:r w:rsidRPr="00582276">
        <w:t>Hinweise zum Unterricht</w:t>
      </w:r>
    </w:p>
    <w:p w:rsidR="0034472F" w:rsidRDefault="0034472F">
      <w:r>
        <w:t>Diese kompetenzorientierte Aufgabe hat keine</w:t>
      </w:r>
      <w:r w:rsidR="00AA5037">
        <w:t xml:space="preserve"> konkret in Nummern ausformulierte</w:t>
      </w:r>
      <w:r w:rsidR="00F50CC5">
        <w:t>n</w:t>
      </w:r>
      <w:r w:rsidR="00AA5037">
        <w:t xml:space="preserve"> Schüleraufträge</w:t>
      </w:r>
      <w:r>
        <w:t xml:space="preserve">, da der Arbeitsauftrag </w:t>
      </w:r>
      <w:r w:rsidR="002F0178">
        <w:t>aus dem Text der Situation ersichtlich ist.</w:t>
      </w:r>
      <w:r w:rsidR="00AA5037">
        <w:t xml:space="preserve"> Für leistungsschwächere Schülerinnen und Schüler können Arbeitsaufträge erstellt werden.</w:t>
      </w:r>
    </w:p>
    <w:p w:rsidR="00582276" w:rsidRDefault="00582276"/>
    <w:p w:rsidR="00582276" w:rsidRDefault="00582276" w:rsidP="00582276">
      <w:pPr>
        <w:pStyle w:val="berschrift1"/>
      </w:pPr>
      <w:r w:rsidRPr="00582276">
        <w:t>Beispiele für Produkte und Lösungen der Schülerinnen und Schüler</w:t>
      </w:r>
    </w:p>
    <w:p w:rsidR="003F47A7" w:rsidRDefault="003F47A7">
      <w:pPr>
        <w:rPr>
          <w:b/>
        </w:rPr>
      </w:pPr>
    </w:p>
    <w:p w:rsidR="008550C0" w:rsidRDefault="008550C0">
      <w:r w:rsidRPr="006F31B0">
        <w:rPr>
          <w:b/>
        </w:rPr>
        <w:t>Einheimische Hölzer:</w:t>
      </w:r>
      <w:r>
        <w:t xml:space="preserve"> Eiche, Esche, Kiefer, </w:t>
      </w:r>
      <w:r w:rsidR="0034472F">
        <w:t>Lärche</w:t>
      </w:r>
    </w:p>
    <w:p w:rsidR="004A6019" w:rsidRDefault="008550C0">
      <w:r w:rsidRPr="006F31B0">
        <w:rPr>
          <w:b/>
        </w:rPr>
        <w:t>Tropenhölzer:</w:t>
      </w:r>
      <w:r>
        <w:t xml:space="preserve"> </w:t>
      </w:r>
      <w:proofErr w:type="spellStart"/>
      <w:r>
        <w:t>Bangirai</w:t>
      </w:r>
      <w:proofErr w:type="spellEnd"/>
      <w:r>
        <w:t xml:space="preserve">, </w:t>
      </w:r>
      <w:proofErr w:type="spellStart"/>
      <w:r>
        <w:t>Bongossi</w:t>
      </w:r>
      <w:proofErr w:type="spellEnd"/>
      <w:r>
        <w:t>, Teak</w:t>
      </w:r>
    </w:p>
    <w:p w:rsidR="004A6019" w:rsidRDefault="004A6019"/>
    <w:p w:rsidR="004A6019" w:rsidRPr="006F31B0" w:rsidRDefault="004A6019">
      <w:pPr>
        <w:rPr>
          <w:b/>
        </w:rPr>
      </w:pPr>
      <w:r w:rsidRPr="006F31B0">
        <w:rPr>
          <w:b/>
        </w:rPr>
        <w:t>Argumente für Tropenholz</w:t>
      </w:r>
      <w:r w:rsidR="004C1186" w:rsidRPr="006F31B0">
        <w:rPr>
          <w:b/>
        </w:rPr>
        <w:t>- Gartenmöbel</w:t>
      </w:r>
      <w:r w:rsidR="00F50CC5">
        <w:rPr>
          <w:b/>
        </w:rPr>
        <w:t>, z. B.:</w:t>
      </w:r>
    </w:p>
    <w:p w:rsidR="004A6019" w:rsidRDefault="004A6019">
      <w:r>
        <w:t xml:space="preserve">- </w:t>
      </w:r>
      <w:r w:rsidR="004C1186">
        <w:t>besonders hartes Holz und somit sehr resistent gegen Schädlinge (Insekten) und Pilze</w:t>
      </w:r>
    </w:p>
    <w:p w:rsidR="004C1186" w:rsidRDefault="004C1186">
      <w:r>
        <w:t>- sehr witterungsbeständig (da an feuchtwarmes Klima angepasst)</w:t>
      </w:r>
    </w:p>
    <w:p w:rsidR="004C1186" w:rsidRDefault="004C1186">
      <w:r>
        <w:t>- preiswerter als qualitativ vergleichbares heimisches Holz</w:t>
      </w:r>
    </w:p>
    <w:p w:rsidR="00053C9C" w:rsidRDefault="00053C9C">
      <w:r>
        <w:t>- pflegeleichter (einige Tropenhölzer, wie Teak, müssen nicht behandelt werden (kein Einölen))</w:t>
      </w:r>
    </w:p>
    <w:p w:rsidR="004A6019" w:rsidRPr="006F31B0" w:rsidRDefault="004A6019"/>
    <w:p w:rsidR="00582276" w:rsidRPr="006F31B0" w:rsidRDefault="004A6019">
      <w:pPr>
        <w:rPr>
          <w:b/>
        </w:rPr>
      </w:pPr>
      <w:r w:rsidRPr="006F31B0">
        <w:rPr>
          <w:b/>
        </w:rPr>
        <w:t>Argumente gegen Tropenholz</w:t>
      </w:r>
      <w:r w:rsidR="004C1186" w:rsidRPr="006F31B0">
        <w:rPr>
          <w:b/>
        </w:rPr>
        <w:t>- Gartenmöbel</w:t>
      </w:r>
      <w:r w:rsidR="00F50CC5">
        <w:rPr>
          <w:b/>
        </w:rPr>
        <w:t>, z. B.:</w:t>
      </w:r>
    </w:p>
    <w:p w:rsidR="004A6019" w:rsidRDefault="004A6019">
      <w:r>
        <w:t>- Zerstörung naturnaher Wälder (zugunsten von Riesenplantagen) in den Tropenwäldern</w:t>
      </w:r>
    </w:p>
    <w:p w:rsidR="004A6019" w:rsidRDefault="004A6019">
      <w:r>
        <w:t>- aus der Waldrodung folgend: Verdrängung der Ureinwohner</w:t>
      </w:r>
    </w:p>
    <w:p w:rsidR="004A6019" w:rsidRDefault="004A6019">
      <w:r>
        <w:t>- Klimaerwärmung durch Vernichtung der CO</w:t>
      </w:r>
      <w:r w:rsidRPr="003A3B18">
        <w:rPr>
          <w:vertAlign w:val="subscript"/>
        </w:rPr>
        <w:t>2</w:t>
      </w:r>
      <w:r>
        <w:t>-Speicherfunktion der Tropenwälder</w:t>
      </w:r>
    </w:p>
    <w:p w:rsidR="004A6019" w:rsidRDefault="004C1186">
      <w:r>
        <w:t>- zwar witterungsbeständig, „graut“ aber mit der Zeit an</w:t>
      </w:r>
    </w:p>
    <w:p w:rsidR="004A6019" w:rsidRDefault="004A6019"/>
    <w:p w:rsidR="00582276" w:rsidRDefault="00582276" w:rsidP="00582276">
      <w:pPr>
        <w:pStyle w:val="berschrift1"/>
      </w:pPr>
      <w:r w:rsidRPr="00582276">
        <w:t>Anregung zum weiteren Lernen</w:t>
      </w:r>
    </w:p>
    <w:p w:rsidR="00587B4D" w:rsidRDefault="00C66903" w:rsidP="00582276">
      <w:pPr>
        <w:tabs>
          <w:tab w:val="left" w:pos="2640"/>
        </w:tabs>
      </w:pPr>
      <w:r>
        <w:t>Auch für Hölzer gibt es ein Gütesigel, das nachhalti</w:t>
      </w:r>
      <w:r w:rsidR="00E86020">
        <w:t>gen Anbau belegen soll: das FSC-</w:t>
      </w:r>
      <w:r>
        <w:t>Si</w:t>
      </w:r>
      <w:r w:rsidR="0034472F">
        <w:t>e</w:t>
      </w:r>
      <w:r>
        <w:t>gel.</w:t>
      </w:r>
      <w:r w:rsidR="00F50CC5">
        <w:t xml:space="preserve"> Die Problematik solcher Siegel - es gibt sie ja auch für Fisch und andere Waren - und ihre Zuverlässigkeit kann in einer weiteren Unterrichtsstunde thematisiert werden.</w:t>
      </w:r>
    </w:p>
    <w:sectPr w:rsidR="00587B4D" w:rsidSect="00DE7E3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72" w:rsidRDefault="002F2972" w:rsidP="00DE7E3D">
      <w:pPr>
        <w:spacing w:after="0" w:line="240" w:lineRule="auto"/>
      </w:pPr>
      <w:r>
        <w:separator/>
      </w:r>
    </w:p>
  </w:endnote>
  <w:endnote w:type="continuationSeparator" w:id="0">
    <w:p w:rsidR="002F2972" w:rsidRDefault="002F2972"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Arial"/>
    <w:charset w:val="00"/>
    <w:family w:val="swiss"/>
    <w:pitch w:val="variable"/>
    <w:sig w:usb0="E4028EFF" w:usb1="4000E1FF" w:usb2="0000102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C" w:rsidRDefault="00CA51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Default="00DE7E3D" w:rsidP="00DE7E3D">
    <w:pPr>
      <w:pStyle w:val="Fuzeile"/>
      <w:jc w:val="center"/>
    </w:pPr>
    <w:r>
      <w:t xml:space="preserve">Seite </w:t>
    </w:r>
    <w:r>
      <w:fldChar w:fldCharType="begin"/>
    </w:r>
    <w:r>
      <w:instrText xml:space="preserve"> PAGE   \* MERGEFORMAT </w:instrText>
    </w:r>
    <w:r>
      <w:fldChar w:fldCharType="separate"/>
    </w:r>
    <w:r w:rsidR="00E55DC6">
      <w:rPr>
        <w:noProof/>
      </w:rPr>
      <w:t>1</w:t>
    </w:r>
    <w:r>
      <w:fldChar w:fldCharType="end"/>
    </w:r>
    <w:r>
      <w:t xml:space="preserve"> von </w:t>
    </w:r>
    <w:r w:rsidR="002F2972">
      <w:fldChar w:fldCharType="begin"/>
    </w:r>
    <w:r w:rsidR="002F2972">
      <w:instrText xml:space="preserve"> NUMPAGES   \* MERGEFORMAT </w:instrText>
    </w:r>
    <w:r w:rsidR="002F2972">
      <w:fldChar w:fldCharType="separate"/>
    </w:r>
    <w:r w:rsidR="00E55DC6">
      <w:rPr>
        <w:noProof/>
      </w:rPr>
      <w:t>2</w:t>
    </w:r>
    <w:r w:rsidR="002F297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C" w:rsidRDefault="00CA51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72" w:rsidRDefault="002F2972" w:rsidP="00DE7E3D">
      <w:pPr>
        <w:spacing w:after="0" w:line="240" w:lineRule="auto"/>
      </w:pPr>
      <w:r>
        <w:separator/>
      </w:r>
    </w:p>
  </w:footnote>
  <w:footnote w:type="continuationSeparator" w:id="0">
    <w:p w:rsidR="002F2972" w:rsidRDefault="002F2972"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C" w:rsidRDefault="00CA51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Pr="00490803" w:rsidRDefault="00DE7E3D" w:rsidP="0049080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C" w:rsidRDefault="00CA51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3D"/>
    <w:rsid w:val="00007EBD"/>
    <w:rsid w:val="00053C9C"/>
    <w:rsid w:val="00066413"/>
    <w:rsid w:val="00114B8F"/>
    <w:rsid w:val="00172E0E"/>
    <w:rsid w:val="001815A2"/>
    <w:rsid w:val="001B57C8"/>
    <w:rsid w:val="00213462"/>
    <w:rsid w:val="00243C7F"/>
    <w:rsid w:val="00246D32"/>
    <w:rsid w:val="00286BA3"/>
    <w:rsid w:val="002B35C3"/>
    <w:rsid w:val="002B4431"/>
    <w:rsid w:val="002C664D"/>
    <w:rsid w:val="002F0178"/>
    <w:rsid w:val="002F2972"/>
    <w:rsid w:val="0034472F"/>
    <w:rsid w:val="003843D5"/>
    <w:rsid w:val="00384637"/>
    <w:rsid w:val="003A3B18"/>
    <w:rsid w:val="003C24A7"/>
    <w:rsid w:val="003F47A7"/>
    <w:rsid w:val="0048606B"/>
    <w:rsid w:val="00490803"/>
    <w:rsid w:val="004A6019"/>
    <w:rsid w:val="004C1186"/>
    <w:rsid w:val="00502ABD"/>
    <w:rsid w:val="0056543D"/>
    <w:rsid w:val="00582276"/>
    <w:rsid w:val="00587B4D"/>
    <w:rsid w:val="00592F01"/>
    <w:rsid w:val="006A528D"/>
    <w:rsid w:val="006F048A"/>
    <w:rsid w:val="006F31B0"/>
    <w:rsid w:val="007745F7"/>
    <w:rsid w:val="007D0304"/>
    <w:rsid w:val="00854FB0"/>
    <w:rsid w:val="008550C0"/>
    <w:rsid w:val="008F3071"/>
    <w:rsid w:val="00922874"/>
    <w:rsid w:val="00990330"/>
    <w:rsid w:val="00A30E27"/>
    <w:rsid w:val="00A77419"/>
    <w:rsid w:val="00A82F9D"/>
    <w:rsid w:val="00AA5037"/>
    <w:rsid w:val="00AD2964"/>
    <w:rsid w:val="00AD5F8A"/>
    <w:rsid w:val="00B0730E"/>
    <w:rsid w:val="00B83BBA"/>
    <w:rsid w:val="00BE4440"/>
    <w:rsid w:val="00BF5862"/>
    <w:rsid w:val="00BF7DD7"/>
    <w:rsid w:val="00C009CF"/>
    <w:rsid w:val="00C30163"/>
    <w:rsid w:val="00C556E5"/>
    <w:rsid w:val="00C66903"/>
    <w:rsid w:val="00CA51DC"/>
    <w:rsid w:val="00CB2FF0"/>
    <w:rsid w:val="00D2779B"/>
    <w:rsid w:val="00D76C7E"/>
    <w:rsid w:val="00DB2F6B"/>
    <w:rsid w:val="00DE7E3D"/>
    <w:rsid w:val="00DF19A7"/>
    <w:rsid w:val="00E373F2"/>
    <w:rsid w:val="00E55DC6"/>
    <w:rsid w:val="00E57C29"/>
    <w:rsid w:val="00E815C9"/>
    <w:rsid w:val="00E86020"/>
    <w:rsid w:val="00EB18A6"/>
    <w:rsid w:val="00F50CC5"/>
    <w:rsid w:val="00F82F27"/>
    <w:rsid w:val="00FC30BD"/>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007EB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EBD"/>
    <w:rPr>
      <w:rFonts w:ascii="Tahoma" w:hAnsi="Tahoma" w:cs="Tahoma"/>
      <w:sz w:val="16"/>
      <w:szCs w:val="16"/>
      <w:lang w:eastAsia="en-US"/>
    </w:rPr>
  </w:style>
  <w:style w:type="character" w:styleId="Hyperlink">
    <w:name w:val="Hyperlink"/>
    <w:basedOn w:val="Absatz-Standardschriftart"/>
    <w:uiPriority w:val="99"/>
    <w:unhideWhenUsed/>
    <w:rsid w:val="00922874"/>
    <w:rPr>
      <w:color w:val="0000FF" w:themeColor="hyperlink"/>
      <w:u w:val="single"/>
    </w:rPr>
  </w:style>
  <w:style w:type="character" w:styleId="BesuchterHyperlink">
    <w:name w:val="FollowedHyperlink"/>
    <w:basedOn w:val="Absatz-Standardschriftart"/>
    <w:uiPriority w:val="99"/>
    <w:semiHidden/>
    <w:unhideWhenUsed/>
    <w:rsid w:val="00922874"/>
    <w:rPr>
      <w:color w:val="800080" w:themeColor="followedHyperlink"/>
      <w:u w:val="single"/>
    </w:rPr>
  </w:style>
  <w:style w:type="table" w:styleId="Tabellenraster">
    <w:name w:val="Table Grid"/>
    <w:basedOn w:val="NormaleTabelle"/>
    <w:uiPriority w:val="59"/>
    <w:rsid w:val="006F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007EB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EBD"/>
    <w:rPr>
      <w:rFonts w:ascii="Tahoma" w:hAnsi="Tahoma" w:cs="Tahoma"/>
      <w:sz w:val="16"/>
      <w:szCs w:val="16"/>
      <w:lang w:eastAsia="en-US"/>
    </w:rPr>
  </w:style>
  <w:style w:type="character" w:styleId="Hyperlink">
    <w:name w:val="Hyperlink"/>
    <w:basedOn w:val="Absatz-Standardschriftart"/>
    <w:uiPriority w:val="99"/>
    <w:unhideWhenUsed/>
    <w:rsid w:val="00922874"/>
    <w:rPr>
      <w:color w:val="0000FF" w:themeColor="hyperlink"/>
      <w:u w:val="single"/>
    </w:rPr>
  </w:style>
  <w:style w:type="character" w:styleId="BesuchterHyperlink">
    <w:name w:val="FollowedHyperlink"/>
    <w:basedOn w:val="Absatz-Standardschriftart"/>
    <w:uiPriority w:val="99"/>
    <w:semiHidden/>
    <w:unhideWhenUsed/>
    <w:rsid w:val="00922874"/>
    <w:rPr>
      <w:color w:val="800080" w:themeColor="followedHyperlink"/>
      <w:u w:val="single"/>
    </w:rPr>
  </w:style>
  <w:style w:type="table" w:styleId="Tabellenraster">
    <w:name w:val="Table Grid"/>
    <w:basedOn w:val="NormaleTabelle"/>
    <w:uiPriority w:val="59"/>
    <w:rsid w:val="006F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enclipart.org/detail/34321/architetto-sedia-in-legn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2020-05-05T10:15:00Z</dcterms:created>
  <dcterms:modified xsi:type="dcterms:W3CDTF">2020-05-05T10:15:00Z</dcterms:modified>
</cp:coreProperties>
</file>